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media/image1.png" ContentType="image/png"/>
  <Override PartName="/word/media/image2.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jc w:val="center"/>
        <w:rPr>
          <w:rFonts w:ascii="Arial" w:hAnsi="Arial" w:cs="Arial"/>
        </w:rPr>
      </w:pPr>
      <w:r>
        <w:rPr>
          <w:rFonts w:cs="Arial" w:ascii="Arial" w:hAnsi="Arial"/>
        </w:rPr>
      </w:r>
    </w:p>
    <w:p>
      <w:pPr>
        <w:pStyle w:val="Normal"/>
        <w:spacing w:lineRule="auto" w:line="480"/>
        <w:jc w:val="center"/>
        <w:rPr>
          <w:rFonts w:ascii="Arial" w:hAnsi="Arial" w:cs="Arial"/>
        </w:rPr>
      </w:pPr>
      <w:r>
        <w:rPr>
          <w:rFonts w:cs="Arial" w:ascii="Arial" w:hAnsi="Arial"/>
        </w:rPr>
      </w:r>
    </w:p>
    <w:p>
      <w:pPr>
        <w:pStyle w:val="Normal"/>
        <w:spacing w:lineRule="auto" w:line="480"/>
        <w:jc w:val="center"/>
        <w:rPr>
          <w:rFonts w:ascii="Arial" w:hAnsi="Arial" w:cs="Arial"/>
        </w:rPr>
      </w:pPr>
      <w:r>
        <w:rPr>
          <w:rFonts w:cs="Arial" w:ascii="Arial" w:hAnsi="Arial"/>
        </w:rPr>
      </w:r>
    </w:p>
    <w:p>
      <w:pPr>
        <w:pStyle w:val="Normal"/>
        <w:spacing w:lineRule="auto" w:line="480"/>
        <w:jc w:val="center"/>
        <w:rPr>
          <w:rFonts w:ascii="Arial" w:hAnsi="Arial" w:cs="Arial"/>
        </w:rPr>
      </w:pPr>
      <w:r>
        <w:rPr>
          <w:rFonts w:cs="Arial" w:ascii="Arial" w:hAnsi="Arial"/>
        </w:rPr>
      </w:r>
    </w:p>
    <w:p>
      <w:pPr>
        <w:pStyle w:val="Normal"/>
        <w:spacing w:lineRule="auto" w:line="480"/>
        <w:jc w:val="center"/>
        <w:rPr>
          <w:rFonts w:ascii="Arial" w:hAnsi="Arial" w:cs="Arial"/>
        </w:rPr>
      </w:pPr>
      <w:r>
        <w:rPr>
          <w:rFonts w:cs="Arial" w:ascii="Arial" w:hAnsi="Arial"/>
        </w:rPr>
      </w:r>
    </w:p>
    <w:p>
      <w:pPr>
        <w:pStyle w:val="Normal"/>
        <w:spacing w:lineRule="auto" w:line="480"/>
        <w:jc w:val="center"/>
        <w:rPr>
          <w:rFonts w:ascii="Arial" w:hAnsi="Arial" w:cs="Arial"/>
        </w:rPr>
      </w:pPr>
      <w:r>
        <w:rPr>
          <w:rFonts w:cs="Arial" w:ascii="Arial" w:hAnsi="Arial"/>
        </w:rPr>
        <w:t>Domino Multiple Game</w:t>
      </w:r>
    </w:p>
    <w:p>
      <w:pPr>
        <w:pStyle w:val="Normal"/>
        <w:spacing w:lineRule="auto" w:line="480"/>
        <w:jc w:val="center"/>
        <w:rPr>
          <w:rFonts w:ascii="Arial" w:hAnsi="Arial" w:cs="Arial"/>
        </w:rPr>
      </w:pPr>
      <w:r>
        <w:rPr>
          <w:rFonts w:cs="Arial" w:ascii="Arial" w:hAnsi="Arial"/>
        </w:rPr>
        <w:t>by</w:t>
      </w:r>
    </w:p>
    <w:p>
      <w:pPr>
        <w:pStyle w:val="Normal"/>
        <w:spacing w:lineRule="auto" w:line="480"/>
        <w:jc w:val="center"/>
        <w:rPr>
          <w:rFonts w:ascii="Arial" w:hAnsi="Arial" w:cs="Arial"/>
        </w:rPr>
      </w:pPr>
      <w:r>
        <w:rPr>
          <w:rFonts w:cs="Arial" w:ascii="Arial" w:hAnsi="Arial"/>
        </w:rPr>
        <w:t>Dr. Juli D'Ann Ratheal</w:t>
      </w:r>
    </w:p>
    <w:p>
      <w:pPr>
        <w:pStyle w:val="Normal"/>
        <w:spacing w:lineRule="auto" w:line="480"/>
        <w:jc w:val="center"/>
        <w:rPr>
          <w:rFonts w:ascii="Arial" w:hAnsi="Arial" w:cs="Arial"/>
        </w:rPr>
      </w:pPr>
      <w:r>
        <w:rPr>
          <w:rFonts w:cs="Arial" w:ascii="Arial" w:hAnsi="Arial"/>
        </w:rPr>
        <w:t>The University of Texas of the Permian Basin</w:t>
      </w:r>
    </w:p>
    <w:p>
      <w:pPr>
        <w:pStyle w:val="Normal"/>
        <w:spacing w:lineRule="auto" w:line="480"/>
        <w:jc w:val="center"/>
        <w:rPr>
          <w:rFonts w:ascii="Arial" w:hAnsi="Arial" w:cs="Arial"/>
        </w:rPr>
      </w:pPr>
      <w:r>
        <w:rPr>
          <w:rFonts w:cs="Arial" w:ascii="Arial" w:hAnsi="Arial"/>
        </w:rPr>
        <w:t>&amp;</w:t>
      </w:r>
    </w:p>
    <w:p>
      <w:pPr>
        <w:pStyle w:val="Normal"/>
        <w:spacing w:lineRule="auto" w:line="480"/>
        <w:jc w:val="center"/>
        <w:rPr>
          <w:rFonts w:ascii="Arial" w:hAnsi="Arial" w:cs="Arial"/>
        </w:rPr>
      </w:pPr>
      <w:r>
        <w:rPr>
          <w:rFonts w:cs="Arial" w:ascii="Arial" w:hAnsi="Arial"/>
        </w:rPr>
        <w:t>James Bellar</w:t>
      </w:r>
    </w:p>
    <w:p>
      <w:pPr>
        <w:pStyle w:val="Normal"/>
        <w:spacing w:lineRule="auto" w:line="480"/>
        <w:jc w:val="center"/>
        <w:rPr>
          <w:rFonts w:ascii="Arial" w:hAnsi="Arial" w:cs="Arial"/>
        </w:rPr>
      </w:pPr>
      <w:r>
        <w:rPr>
          <w:rFonts w:cs="Arial" w:ascii="Arial" w:hAnsi="Arial"/>
        </w:rPr>
        <w:t>Amarillo Independent School District</w:t>
      </w:r>
    </w:p>
    <w:p>
      <w:pPr>
        <w:pStyle w:val="Normal"/>
        <w:spacing w:lineRule="auto" w:line="480"/>
        <w:jc w:val="center"/>
        <w:rPr>
          <w:rFonts w:ascii="Arial" w:hAnsi="Arial" w:cs="Arial"/>
        </w:rPr>
      </w:pPr>
      <w:r>
        <w:rPr>
          <w:rFonts w:cs="Arial" w:ascii="Arial" w:hAnsi="Arial"/>
        </w:rPr>
      </w:r>
    </w:p>
    <w:p>
      <w:pPr>
        <w:pStyle w:val="Normal"/>
        <w:spacing w:lineRule="auto" w:line="480"/>
        <w:jc w:val="center"/>
        <w:rPr>
          <w:rFonts w:ascii="Arial" w:hAnsi="Arial" w:cs="Arial"/>
        </w:rPr>
      </w:pPr>
      <w:r>
        <w:rPr>
          <w:rFonts w:cs="Arial" w:ascii="Arial" w:hAnsi="Arial"/>
        </w:rPr>
      </w:r>
    </w:p>
    <w:p>
      <w:pPr>
        <w:pStyle w:val="Normal"/>
        <w:spacing w:lineRule="auto" w:line="480"/>
        <w:jc w:val="center"/>
        <w:rPr>
          <w:rFonts w:ascii="Arial" w:hAnsi="Arial" w:cs="Arial"/>
        </w:rPr>
      </w:pPr>
      <w:r>
        <w:rPr>
          <w:rFonts w:cs="Arial" w:ascii="Arial" w:hAnsi="Arial"/>
        </w:rPr>
      </w:r>
    </w:p>
    <w:p>
      <w:pPr>
        <w:pStyle w:val="Normal"/>
        <w:spacing w:lineRule="auto" w:line="480"/>
        <w:jc w:val="center"/>
        <w:rPr>
          <w:rFonts w:ascii="Arial" w:hAnsi="Arial" w:cs="Arial"/>
        </w:rPr>
      </w:pPr>
      <w:r>
        <w:rPr>
          <w:rFonts w:cs="Arial" w:ascii="Arial" w:hAnsi="Arial"/>
        </w:rPr>
      </w:r>
    </w:p>
    <w:p>
      <w:pPr>
        <w:pStyle w:val="Normal"/>
        <w:spacing w:lineRule="auto" w:line="480"/>
        <w:jc w:val="center"/>
        <w:rPr>
          <w:rFonts w:ascii="Arial" w:hAnsi="Arial" w:cs="Arial"/>
        </w:rPr>
      </w:pPr>
      <w:r>
        <w:rPr>
          <w:rFonts w:cs="Arial" w:ascii="Arial" w:hAnsi="Arial"/>
        </w:rPr>
      </w:r>
    </w:p>
    <w:p>
      <w:pPr>
        <w:pStyle w:val="Normal"/>
        <w:spacing w:lineRule="auto" w:line="480"/>
        <w:jc w:val="center"/>
        <w:rPr>
          <w:rFonts w:ascii="Arial" w:hAnsi="Arial" w:cs="Arial"/>
        </w:rPr>
      </w:pPr>
      <w:r>
        <w:rPr>
          <w:rFonts w:cs="Arial" w:ascii="Arial" w:hAnsi="Arial"/>
        </w:rPr>
      </w:r>
    </w:p>
    <w:p>
      <w:pPr>
        <w:pStyle w:val="Normal"/>
        <w:spacing w:lineRule="auto" w:line="480"/>
        <w:jc w:val="center"/>
        <w:rPr>
          <w:rFonts w:ascii="Arial" w:hAnsi="Arial" w:cs="Arial"/>
        </w:rPr>
      </w:pPr>
      <w:r>
        <w:rPr>
          <w:rFonts w:cs="Arial" w:ascii="Arial" w:hAnsi="Arial"/>
        </w:rPr>
      </w:r>
    </w:p>
    <w:p>
      <w:pPr>
        <w:pStyle w:val="Normal"/>
        <w:spacing w:lineRule="auto" w:line="480"/>
        <w:jc w:val="center"/>
        <w:rPr>
          <w:rFonts w:ascii="Arial" w:hAnsi="Arial" w:cs="Arial"/>
        </w:rPr>
      </w:pPr>
      <w:r>
        <w:rPr>
          <w:rFonts w:cs="Arial" w:ascii="Arial" w:hAnsi="Arial"/>
        </w:rPr>
      </w:r>
    </w:p>
    <w:p>
      <w:pPr>
        <w:pStyle w:val="Normal"/>
        <w:spacing w:lineRule="auto" w:line="480"/>
        <w:jc w:val="center"/>
        <w:rPr>
          <w:rFonts w:ascii="Arial" w:hAnsi="Arial" w:cs="Arial"/>
        </w:rPr>
      </w:pPr>
      <w:r>
        <w:rPr>
          <w:rFonts w:cs="Arial" w:ascii="Arial" w:hAnsi="Arial"/>
        </w:rPr>
      </w:r>
    </w:p>
    <w:p>
      <w:pPr>
        <w:pStyle w:val="Normal"/>
        <w:spacing w:lineRule="auto" w:line="480"/>
        <w:jc w:val="center"/>
        <w:rPr>
          <w:rFonts w:ascii="Arial" w:hAnsi="Arial" w:cs="Arial"/>
        </w:rPr>
      </w:pPr>
      <w:r>
        <w:rPr>
          <w:rFonts w:cs="Arial" w:ascii="Arial" w:hAnsi="Arial"/>
        </w:rPr>
      </w:r>
    </w:p>
    <w:p>
      <w:pPr>
        <w:pStyle w:val="Normal"/>
        <w:spacing w:lineRule="auto" w:line="480"/>
        <w:jc w:val="center"/>
        <w:rPr>
          <w:rFonts w:ascii="Arial" w:hAnsi="Arial" w:cs="Arial"/>
        </w:rPr>
      </w:pPr>
      <w:r>
        <w:rPr>
          <w:rFonts w:cs="Arial" w:ascii="Arial" w:hAnsi="Arial"/>
        </w:rPr>
      </w:r>
    </w:p>
    <w:p>
      <w:pPr>
        <w:pStyle w:val="Normal"/>
        <w:spacing w:lineRule="auto" w:line="480"/>
        <w:jc w:val="center"/>
        <w:rPr>
          <w:rFonts w:ascii="Arial" w:hAnsi="Arial" w:cs="Arial"/>
        </w:rPr>
      </w:pPr>
      <w:r>
        <w:rPr>
          <w:rFonts w:cs="Arial" w:ascii="Arial" w:hAnsi="Arial"/>
        </w:rPr>
        <w:t>Domino Multiple Game</w:t>
      </w:r>
    </w:p>
    <w:p>
      <w:pPr>
        <w:pStyle w:val="Normal"/>
        <w:spacing w:lineRule="auto" w:line="480"/>
        <w:rPr/>
      </w:pPr>
      <w:r>
        <w:rPr>
          <w:rFonts w:cs="Arial" w:ascii="Arial" w:hAnsi="Arial"/>
        </w:rPr>
        <w:tab/>
        <w:t xml:space="preserve">One type of domino game uses multiples of five in order to score points. For each multiple of five, the player would receive one tally mark. The first player to reach the designated number of tally marks would win the game. For instructions on playing this particular type of dominoes, please go to the following website: </w:t>
      </w:r>
      <w:hyperlink r:id="rId2">
        <w:r>
          <w:rPr>
            <w:rStyle w:val="InternetLink"/>
            <w:rFonts w:cs="Arial" w:ascii="Arial" w:hAnsi="Arial"/>
          </w:rPr>
          <w:t>http://www.domino-games.com/domino-rules/allfives-rules.html</w:t>
        </w:r>
      </w:hyperlink>
      <w:r>
        <w:rPr>
          <w:rFonts w:cs="Arial" w:ascii="Arial" w:hAnsi="Arial"/>
        </w:rPr>
        <w:t xml:space="preserve">. This particular domino game, sometimes called the </w:t>
      </w:r>
      <w:r>
        <w:rPr>
          <w:rFonts w:cs="Arial" w:ascii="Arial" w:hAnsi="Arial"/>
          <w:i/>
        </w:rPr>
        <w:t xml:space="preserve">All Fives Domino </w:t>
      </w:r>
      <w:r>
        <w:rPr>
          <w:rFonts w:cs="Arial" w:ascii="Arial" w:hAnsi="Arial"/>
        </w:rPr>
        <w:t xml:space="preserve">game, can be the basis for a number of games designed to develop conceptual understanding of multiples of numbers through twelve and provide opportunities to reinforce learning objectives in a fun and competitive manner. The following manipulatives will be needed for the </w:t>
      </w:r>
      <w:r>
        <w:rPr>
          <w:rFonts w:cs="Arial" w:ascii="Arial" w:hAnsi="Arial"/>
          <w:i/>
        </w:rPr>
        <w:t>Domino Multiple Game</w:t>
      </w:r>
      <w:r>
        <w:rPr>
          <w:rFonts w:cs="Arial" w:ascii="Arial" w:hAnsi="Arial"/>
        </w:rPr>
        <w:t>: a set of double six, double nine or double twelve dominoes and a pair of dice for each group of players.</w:t>
      </w:r>
    </w:p>
    <w:p>
      <w:pPr>
        <w:pStyle w:val="Normal"/>
        <w:spacing w:lineRule="auto" w:line="480"/>
        <w:rPr/>
      </w:pPr>
      <w:r>
        <w:rPr>
          <w:rFonts w:cs="Arial" w:ascii="Arial" w:hAnsi="Arial"/>
        </w:rPr>
        <w:tab/>
        <w:t xml:space="preserve">To begin the learning activity game, all dominoes will be turned face down and shuffled. Students are to divide all the dominoes equally among all players and discard any remaining dominoes. If playing with a double six set of dominoes, one student will roll a die to determine what number will be the multiple for the game in order to score points. The player with the double of the rolled number will begin the game and score two tally marks. For example, if a player rolls a four, the player with the double four will begin each round and will score two marks. If the double four is one of the discarded dominoes, the player with the largest double will begin play by either playing the double or selecting a domino that would score tally mark(s). The following first played dominoes would result in one, two or three tally marks if you are playing base four with a double six set of dominoes since they all add up to a multiple of four. </w:t>
      </w:r>
    </w:p>
    <w:tbl>
      <w:tblPr>
        <w:tblW w:w="8866" w:type="dxa"/>
        <w:jc w:val="start"/>
        <w:tblInd w:w="-5" w:type="dxa"/>
        <w:tblCellMar>
          <w:top w:w="0" w:type="dxa"/>
          <w:start w:w="108" w:type="dxa"/>
          <w:bottom w:w="0" w:type="dxa"/>
          <w:end w:w="108" w:type="dxa"/>
        </w:tblCellMar>
      </w:tblPr>
      <w:tblGrid>
        <w:gridCol w:w="2731"/>
        <w:gridCol w:w="3057"/>
        <w:gridCol w:w="3078"/>
      </w:tblGrid>
      <w:tr>
        <w:trPr/>
        <w:tc>
          <w:tcPr>
            <w:tcW w:w="2731" w:type="dxa"/>
            <w:tcBorders>
              <w:top w:val="single" w:sz="4" w:space="0" w:color="000000"/>
              <w:start w:val="single" w:sz="4" w:space="0" w:color="000000"/>
              <w:bottom w:val="single" w:sz="4" w:space="0" w:color="000000"/>
            </w:tcBorders>
          </w:tcPr>
          <w:p>
            <w:pPr>
              <w:pStyle w:val="Normal"/>
              <w:jc w:val="center"/>
              <w:rPr>
                <w:rFonts w:ascii="Arial" w:hAnsi="Arial" w:cs="Arial"/>
              </w:rPr>
            </w:pPr>
            <w:r>
              <w:rPr>
                <w:rFonts w:cs="Arial" w:ascii="Arial" w:hAnsi="Arial"/>
              </w:rPr>
              <w:t>Domino</w:t>
            </w:r>
          </w:p>
        </w:tc>
        <w:tc>
          <w:tcPr>
            <w:tcW w:w="3057" w:type="dxa"/>
            <w:tcBorders>
              <w:top w:val="single" w:sz="4" w:space="0" w:color="000000"/>
              <w:start w:val="single" w:sz="4" w:space="0" w:color="000000"/>
              <w:bottom w:val="single" w:sz="4" w:space="0" w:color="000000"/>
            </w:tcBorders>
          </w:tcPr>
          <w:p>
            <w:pPr>
              <w:pStyle w:val="Normal"/>
              <w:jc w:val="center"/>
              <w:rPr>
                <w:rFonts w:ascii="Arial" w:hAnsi="Arial" w:cs="Arial"/>
              </w:rPr>
            </w:pPr>
            <w:r>
              <w:rPr>
                <w:rFonts w:cs="Arial" w:ascii="Arial" w:hAnsi="Arial"/>
              </w:rPr>
              <w:t xml:space="preserve">Sum </w:t>
            </w:r>
          </w:p>
        </w:tc>
        <w:tc>
          <w:tcPr>
            <w:tcW w:w="3078" w:type="dxa"/>
            <w:tcBorders>
              <w:top w:val="single" w:sz="4" w:space="0" w:color="000000"/>
              <w:start w:val="single" w:sz="4" w:space="0" w:color="000000"/>
              <w:bottom w:val="single" w:sz="4" w:space="0" w:color="000000"/>
              <w:end w:val="single" w:sz="4" w:space="0" w:color="000000"/>
            </w:tcBorders>
          </w:tcPr>
          <w:p>
            <w:pPr>
              <w:pStyle w:val="Normal"/>
              <w:jc w:val="center"/>
              <w:rPr>
                <w:rFonts w:ascii="Arial" w:hAnsi="Arial" w:cs="Arial"/>
              </w:rPr>
            </w:pPr>
            <w:r>
              <w:rPr>
                <w:rFonts w:cs="Arial" w:ascii="Arial" w:hAnsi="Arial"/>
              </w:rPr>
              <w:t>Number of Tally Marks</w:t>
            </w:r>
          </w:p>
        </w:tc>
      </w:tr>
      <w:tr>
        <w:trPr/>
        <w:tc>
          <w:tcPr>
            <w:tcW w:w="2731" w:type="dxa"/>
            <w:tcBorders>
              <w:top w:val="single" w:sz="4" w:space="0" w:color="000000"/>
              <w:start w:val="single" w:sz="4" w:space="0" w:color="000000"/>
              <w:bottom w:val="single" w:sz="4" w:space="0" w:color="000000"/>
            </w:tcBorders>
          </w:tcPr>
          <w:p>
            <w:pPr>
              <w:pStyle w:val="Normal"/>
              <w:jc w:val="center"/>
              <w:rPr>
                <w:rFonts w:ascii="Arial" w:hAnsi="Arial" w:cs="Arial"/>
              </w:rPr>
            </w:pPr>
            <w:r>
              <w:rPr>
                <w:rFonts w:cs="Arial" w:ascii="Arial" w:hAnsi="Arial"/>
              </w:rPr>
              <w:t xml:space="preserve">6/6 </w:t>
            </w:r>
          </w:p>
        </w:tc>
        <w:tc>
          <w:tcPr>
            <w:tcW w:w="3057" w:type="dxa"/>
            <w:tcBorders>
              <w:top w:val="single" w:sz="4" w:space="0" w:color="000000"/>
              <w:start w:val="single" w:sz="4" w:space="0" w:color="000000"/>
              <w:bottom w:val="single" w:sz="4" w:space="0" w:color="000000"/>
            </w:tcBorders>
          </w:tcPr>
          <w:p>
            <w:pPr>
              <w:pStyle w:val="Normal"/>
              <w:jc w:val="center"/>
              <w:rPr>
                <w:rFonts w:ascii="Arial" w:hAnsi="Arial" w:cs="Arial"/>
              </w:rPr>
            </w:pPr>
            <w:r>
              <w:rPr>
                <w:rFonts w:cs="Arial" w:ascii="Arial" w:hAnsi="Arial"/>
              </w:rPr>
              <w:t xml:space="preserve">12 </w:t>
            </w:r>
          </w:p>
        </w:tc>
        <w:tc>
          <w:tcPr>
            <w:tcW w:w="3078" w:type="dxa"/>
            <w:tcBorders>
              <w:top w:val="single" w:sz="4" w:space="0" w:color="000000"/>
              <w:start w:val="single" w:sz="4" w:space="0" w:color="000000"/>
              <w:bottom w:val="single" w:sz="4" w:space="0" w:color="000000"/>
              <w:end w:val="single" w:sz="4" w:space="0" w:color="000000"/>
            </w:tcBorders>
          </w:tcPr>
          <w:p>
            <w:pPr>
              <w:pStyle w:val="Normal"/>
              <w:jc w:val="center"/>
              <w:rPr>
                <w:rFonts w:ascii="Arial" w:hAnsi="Arial" w:cs="Arial"/>
              </w:rPr>
            </w:pPr>
            <w:r>
              <w:rPr>
                <w:rFonts w:cs="Arial" w:ascii="Arial" w:hAnsi="Arial"/>
              </w:rPr>
              <w:t>3</w:t>
            </w:r>
          </w:p>
        </w:tc>
      </w:tr>
      <w:tr>
        <w:trPr/>
        <w:tc>
          <w:tcPr>
            <w:tcW w:w="2731" w:type="dxa"/>
            <w:tcBorders>
              <w:top w:val="single" w:sz="4" w:space="0" w:color="000000"/>
              <w:start w:val="single" w:sz="4" w:space="0" w:color="000000"/>
              <w:bottom w:val="single" w:sz="4" w:space="0" w:color="000000"/>
            </w:tcBorders>
          </w:tcPr>
          <w:p>
            <w:pPr>
              <w:pStyle w:val="Normal"/>
              <w:jc w:val="center"/>
              <w:rPr>
                <w:rFonts w:ascii="Arial" w:hAnsi="Arial" w:cs="Arial"/>
              </w:rPr>
            </w:pPr>
            <w:r>
              <w:rPr>
                <w:rFonts w:cs="Arial" w:ascii="Arial" w:hAnsi="Arial"/>
              </w:rPr>
              <w:t>6/2</w:t>
            </w:r>
          </w:p>
        </w:tc>
        <w:tc>
          <w:tcPr>
            <w:tcW w:w="3057" w:type="dxa"/>
            <w:tcBorders>
              <w:top w:val="single" w:sz="4" w:space="0" w:color="000000"/>
              <w:start w:val="single" w:sz="4" w:space="0" w:color="000000"/>
              <w:bottom w:val="single" w:sz="4" w:space="0" w:color="000000"/>
            </w:tcBorders>
          </w:tcPr>
          <w:p>
            <w:pPr>
              <w:pStyle w:val="Normal"/>
              <w:jc w:val="center"/>
              <w:rPr>
                <w:rFonts w:ascii="Arial" w:hAnsi="Arial" w:cs="Arial"/>
              </w:rPr>
            </w:pPr>
            <w:r>
              <w:rPr>
                <w:rFonts w:cs="Arial" w:ascii="Arial" w:hAnsi="Arial"/>
              </w:rPr>
              <w:t>8</w:t>
            </w:r>
          </w:p>
        </w:tc>
        <w:tc>
          <w:tcPr>
            <w:tcW w:w="3078" w:type="dxa"/>
            <w:tcBorders>
              <w:top w:val="single" w:sz="4" w:space="0" w:color="000000"/>
              <w:start w:val="single" w:sz="4" w:space="0" w:color="000000"/>
              <w:bottom w:val="single" w:sz="4" w:space="0" w:color="000000"/>
              <w:end w:val="single" w:sz="4" w:space="0" w:color="000000"/>
            </w:tcBorders>
          </w:tcPr>
          <w:p>
            <w:pPr>
              <w:pStyle w:val="Normal"/>
              <w:jc w:val="center"/>
              <w:rPr>
                <w:rFonts w:ascii="Arial" w:hAnsi="Arial" w:cs="Arial"/>
              </w:rPr>
            </w:pPr>
            <w:r>
              <w:rPr>
                <w:rFonts w:cs="Arial" w:ascii="Arial" w:hAnsi="Arial"/>
              </w:rPr>
              <w:t>2</w:t>
            </w:r>
          </w:p>
        </w:tc>
      </w:tr>
      <w:tr>
        <w:trPr/>
        <w:tc>
          <w:tcPr>
            <w:tcW w:w="2731" w:type="dxa"/>
            <w:tcBorders>
              <w:top w:val="single" w:sz="4" w:space="0" w:color="000000"/>
              <w:start w:val="single" w:sz="4" w:space="0" w:color="000000"/>
              <w:bottom w:val="single" w:sz="4" w:space="0" w:color="000000"/>
            </w:tcBorders>
          </w:tcPr>
          <w:p>
            <w:pPr>
              <w:pStyle w:val="Normal"/>
              <w:jc w:val="center"/>
              <w:rPr>
                <w:rFonts w:ascii="Arial" w:hAnsi="Arial" w:cs="Arial"/>
              </w:rPr>
            </w:pPr>
            <w:r>
              <w:rPr>
                <w:rFonts w:cs="Arial" w:ascii="Arial" w:hAnsi="Arial"/>
              </w:rPr>
              <w:t>5/3</w:t>
            </w:r>
          </w:p>
        </w:tc>
        <w:tc>
          <w:tcPr>
            <w:tcW w:w="3057" w:type="dxa"/>
            <w:tcBorders>
              <w:top w:val="single" w:sz="4" w:space="0" w:color="000000"/>
              <w:start w:val="single" w:sz="4" w:space="0" w:color="000000"/>
              <w:bottom w:val="single" w:sz="4" w:space="0" w:color="000000"/>
            </w:tcBorders>
          </w:tcPr>
          <w:p>
            <w:pPr>
              <w:pStyle w:val="Normal"/>
              <w:jc w:val="center"/>
              <w:rPr>
                <w:rFonts w:ascii="Arial" w:hAnsi="Arial" w:cs="Arial"/>
              </w:rPr>
            </w:pPr>
            <w:r>
              <w:rPr>
                <w:rFonts w:cs="Arial" w:ascii="Arial" w:hAnsi="Arial"/>
              </w:rPr>
              <w:t>8</w:t>
            </w:r>
          </w:p>
        </w:tc>
        <w:tc>
          <w:tcPr>
            <w:tcW w:w="3078" w:type="dxa"/>
            <w:tcBorders>
              <w:top w:val="single" w:sz="4" w:space="0" w:color="000000"/>
              <w:start w:val="single" w:sz="4" w:space="0" w:color="000000"/>
              <w:bottom w:val="single" w:sz="4" w:space="0" w:color="000000"/>
              <w:end w:val="single" w:sz="4" w:space="0" w:color="000000"/>
            </w:tcBorders>
          </w:tcPr>
          <w:p>
            <w:pPr>
              <w:pStyle w:val="Normal"/>
              <w:jc w:val="center"/>
              <w:rPr>
                <w:rFonts w:ascii="Arial" w:hAnsi="Arial" w:cs="Arial"/>
              </w:rPr>
            </w:pPr>
            <w:r>
              <w:rPr>
                <w:rFonts w:cs="Arial" w:ascii="Arial" w:hAnsi="Arial"/>
              </w:rPr>
              <w:t>2</w:t>
            </w:r>
          </w:p>
        </w:tc>
      </w:tr>
      <w:tr>
        <w:trPr/>
        <w:tc>
          <w:tcPr>
            <w:tcW w:w="2731" w:type="dxa"/>
            <w:tcBorders>
              <w:top w:val="single" w:sz="4" w:space="0" w:color="000000"/>
              <w:start w:val="single" w:sz="4" w:space="0" w:color="000000"/>
              <w:bottom w:val="single" w:sz="4" w:space="0" w:color="000000"/>
            </w:tcBorders>
          </w:tcPr>
          <w:p>
            <w:pPr>
              <w:pStyle w:val="Normal"/>
              <w:jc w:val="center"/>
              <w:rPr>
                <w:rFonts w:ascii="Arial" w:hAnsi="Arial" w:cs="Arial"/>
              </w:rPr>
            </w:pPr>
            <w:r>
              <w:rPr>
                <w:rFonts w:cs="Arial" w:ascii="Arial" w:hAnsi="Arial"/>
              </w:rPr>
              <w:t>4/4</w:t>
            </w:r>
          </w:p>
        </w:tc>
        <w:tc>
          <w:tcPr>
            <w:tcW w:w="3057" w:type="dxa"/>
            <w:tcBorders>
              <w:top w:val="single" w:sz="4" w:space="0" w:color="000000"/>
              <w:start w:val="single" w:sz="4" w:space="0" w:color="000000"/>
              <w:bottom w:val="single" w:sz="4" w:space="0" w:color="000000"/>
            </w:tcBorders>
          </w:tcPr>
          <w:p>
            <w:pPr>
              <w:pStyle w:val="Normal"/>
              <w:jc w:val="center"/>
              <w:rPr>
                <w:rFonts w:ascii="Arial" w:hAnsi="Arial" w:cs="Arial"/>
              </w:rPr>
            </w:pPr>
            <w:r>
              <w:rPr>
                <w:rFonts w:cs="Arial" w:ascii="Arial" w:hAnsi="Arial"/>
              </w:rPr>
              <w:t>8</w:t>
            </w:r>
          </w:p>
        </w:tc>
        <w:tc>
          <w:tcPr>
            <w:tcW w:w="3078" w:type="dxa"/>
            <w:tcBorders>
              <w:top w:val="single" w:sz="4" w:space="0" w:color="000000"/>
              <w:start w:val="single" w:sz="4" w:space="0" w:color="000000"/>
              <w:bottom w:val="single" w:sz="4" w:space="0" w:color="000000"/>
              <w:end w:val="single" w:sz="4" w:space="0" w:color="000000"/>
            </w:tcBorders>
          </w:tcPr>
          <w:p>
            <w:pPr>
              <w:pStyle w:val="Normal"/>
              <w:jc w:val="center"/>
              <w:rPr>
                <w:rFonts w:ascii="Arial" w:hAnsi="Arial" w:cs="Arial"/>
              </w:rPr>
            </w:pPr>
            <w:r>
              <w:rPr>
                <w:rFonts w:cs="Arial" w:ascii="Arial" w:hAnsi="Arial"/>
              </w:rPr>
              <w:t>2</w:t>
            </w:r>
          </w:p>
        </w:tc>
      </w:tr>
      <w:tr>
        <w:trPr/>
        <w:tc>
          <w:tcPr>
            <w:tcW w:w="2731" w:type="dxa"/>
            <w:tcBorders>
              <w:top w:val="single" w:sz="4" w:space="0" w:color="000000"/>
              <w:start w:val="single" w:sz="4" w:space="0" w:color="000000"/>
              <w:bottom w:val="single" w:sz="4" w:space="0" w:color="000000"/>
            </w:tcBorders>
          </w:tcPr>
          <w:p>
            <w:pPr>
              <w:pStyle w:val="Normal"/>
              <w:jc w:val="center"/>
              <w:rPr>
                <w:rFonts w:ascii="Arial" w:hAnsi="Arial" w:cs="Arial"/>
              </w:rPr>
            </w:pPr>
            <w:r>
              <w:rPr>
                <w:rFonts w:cs="Arial" w:ascii="Arial" w:hAnsi="Arial"/>
              </w:rPr>
              <w:t>4/0</w:t>
            </w:r>
          </w:p>
        </w:tc>
        <w:tc>
          <w:tcPr>
            <w:tcW w:w="3057" w:type="dxa"/>
            <w:tcBorders>
              <w:top w:val="single" w:sz="4" w:space="0" w:color="000000"/>
              <w:start w:val="single" w:sz="4" w:space="0" w:color="000000"/>
              <w:bottom w:val="single" w:sz="4" w:space="0" w:color="000000"/>
            </w:tcBorders>
          </w:tcPr>
          <w:p>
            <w:pPr>
              <w:pStyle w:val="Normal"/>
              <w:jc w:val="center"/>
              <w:rPr>
                <w:rFonts w:ascii="Arial" w:hAnsi="Arial" w:cs="Arial"/>
              </w:rPr>
            </w:pPr>
            <w:r>
              <w:rPr>
                <w:rFonts w:cs="Arial" w:ascii="Arial" w:hAnsi="Arial"/>
              </w:rPr>
              <w:t>4</w:t>
            </w:r>
          </w:p>
        </w:tc>
        <w:tc>
          <w:tcPr>
            <w:tcW w:w="3078" w:type="dxa"/>
            <w:tcBorders>
              <w:top w:val="single" w:sz="4" w:space="0" w:color="000000"/>
              <w:start w:val="single" w:sz="4" w:space="0" w:color="000000"/>
              <w:bottom w:val="single" w:sz="4" w:space="0" w:color="000000"/>
              <w:end w:val="single" w:sz="4" w:space="0" w:color="000000"/>
            </w:tcBorders>
          </w:tcPr>
          <w:p>
            <w:pPr>
              <w:pStyle w:val="Normal"/>
              <w:jc w:val="center"/>
              <w:rPr>
                <w:rFonts w:ascii="Arial" w:hAnsi="Arial" w:cs="Arial"/>
              </w:rPr>
            </w:pPr>
            <w:r>
              <w:rPr>
                <w:rFonts w:cs="Arial" w:ascii="Arial" w:hAnsi="Arial"/>
              </w:rPr>
              <w:t>1</w:t>
            </w:r>
          </w:p>
        </w:tc>
      </w:tr>
      <w:tr>
        <w:trPr/>
        <w:tc>
          <w:tcPr>
            <w:tcW w:w="2731" w:type="dxa"/>
            <w:tcBorders>
              <w:top w:val="single" w:sz="4" w:space="0" w:color="000000"/>
              <w:start w:val="single" w:sz="4" w:space="0" w:color="000000"/>
              <w:bottom w:val="single" w:sz="4" w:space="0" w:color="000000"/>
            </w:tcBorders>
          </w:tcPr>
          <w:p>
            <w:pPr>
              <w:pStyle w:val="Normal"/>
              <w:jc w:val="center"/>
              <w:rPr>
                <w:rFonts w:ascii="Arial" w:hAnsi="Arial" w:cs="Arial"/>
              </w:rPr>
            </w:pPr>
            <w:r>
              <w:rPr>
                <w:rFonts w:cs="Arial" w:ascii="Arial" w:hAnsi="Arial"/>
              </w:rPr>
              <w:t>3/1</w:t>
            </w:r>
          </w:p>
        </w:tc>
        <w:tc>
          <w:tcPr>
            <w:tcW w:w="3057" w:type="dxa"/>
            <w:tcBorders>
              <w:top w:val="single" w:sz="4" w:space="0" w:color="000000"/>
              <w:start w:val="single" w:sz="4" w:space="0" w:color="000000"/>
              <w:bottom w:val="single" w:sz="4" w:space="0" w:color="000000"/>
            </w:tcBorders>
          </w:tcPr>
          <w:p>
            <w:pPr>
              <w:pStyle w:val="Normal"/>
              <w:jc w:val="center"/>
              <w:rPr>
                <w:rFonts w:ascii="Arial" w:hAnsi="Arial" w:cs="Arial"/>
              </w:rPr>
            </w:pPr>
            <w:r>
              <w:rPr>
                <w:rFonts w:cs="Arial" w:ascii="Arial" w:hAnsi="Arial"/>
              </w:rPr>
              <w:t>4</w:t>
            </w:r>
          </w:p>
        </w:tc>
        <w:tc>
          <w:tcPr>
            <w:tcW w:w="3078" w:type="dxa"/>
            <w:tcBorders>
              <w:top w:val="single" w:sz="4" w:space="0" w:color="000000"/>
              <w:start w:val="single" w:sz="4" w:space="0" w:color="000000"/>
              <w:bottom w:val="single" w:sz="4" w:space="0" w:color="000000"/>
              <w:end w:val="single" w:sz="4" w:space="0" w:color="000000"/>
            </w:tcBorders>
          </w:tcPr>
          <w:p>
            <w:pPr>
              <w:pStyle w:val="Normal"/>
              <w:jc w:val="center"/>
              <w:rPr>
                <w:rFonts w:ascii="Arial" w:hAnsi="Arial" w:cs="Arial"/>
              </w:rPr>
            </w:pPr>
            <w:r>
              <w:rPr>
                <w:rFonts w:cs="Arial" w:ascii="Arial" w:hAnsi="Arial"/>
              </w:rPr>
              <w:t>1</w:t>
            </w:r>
          </w:p>
        </w:tc>
      </w:tr>
      <w:tr>
        <w:trPr/>
        <w:tc>
          <w:tcPr>
            <w:tcW w:w="2731" w:type="dxa"/>
            <w:tcBorders>
              <w:top w:val="single" w:sz="4" w:space="0" w:color="000000"/>
              <w:start w:val="single" w:sz="4" w:space="0" w:color="000000"/>
              <w:bottom w:val="single" w:sz="4" w:space="0" w:color="000000"/>
            </w:tcBorders>
          </w:tcPr>
          <w:p>
            <w:pPr>
              <w:pStyle w:val="Normal"/>
              <w:jc w:val="center"/>
              <w:rPr>
                <w:rFonts w:ascii="Arial" w:hAnsi="Arial" w:cs="Arial"/>
              </w:rPr>
            </w:pPr>
            <w:r>
              <w:rPr>
                <w:rFonts w:cs="Arial" w:ascii="Arial" w:hAnsi="Arial"/>
              </w:rPr>
              <w:t>2/2</w:t>
            </w:r>
          </w:p>
        </w:tc>
        <w:tc>
          <w:tcPr>
            <w:tcW w:w="3057" w:type="dxa"/>
            <w:tcBorders>
              <w:top w:val="single" w:sz="4" w:space="0" w:color="000000"/>
              <w:start w:val="single" w:sz="4" w:space="0" w:color="000000"/>
              <w:bottom w:val="single" w:sz="4" w:space="0" w:color="000000"/>
            </w:tcBorders>
          </w:tcPr>
          <w:p>
            <w:pPr>
              <w:pStyle w:val="Normal"/>
              <w:jc w:val="center"/>
              <w:rPr>
                <w:rFonts w:ascii="Arial" w:hAnsi="Arial" w:cs="Arial"/>
              </w:rPr>
            </w:pPr>
            <w:r>
              <w:rPr>
                <w:rFonts w:cs="Arial" w:ascii="Arial" w:hAnsi="Arial"/>
              </w:rPr>
              <w:t>4</w:t>
            </w:r>
          </w:p>
        </w:tc>
        <w:tc>
          <w:tcPr>
            <w:tcW w:w="3078" w:type="dxa"/>
            <w:tcBorders>
              <w:top w:val="single" w:sz="4" w:space="0" w:color="000000"/>
              <w:start w:val="single" w:sz="4" w:space="0" w:color="000000"/>
              <w:bottom w:val="single" w:sz="4" w:space="0" w:color="000000"/>
              <w:end w:val="single" w:sz="4" w:space="0" w:color="000000"/>
            </w:tcBorders>
          </w:tcPr>
          <w:p>
            <w:pPr>
              <w:pStyle w:val="Normal"/>
              <w:jc w:val="center"/>
              <w:rPr>
                <w:rFonts w:ascii="Arial" w:hAnsi="Arial" w:cs="Arial"/>
              </w:rPr>
            </w:pPr>
            <w:r>
              <w:rPr>
                <w:rFonts w:cs="Arial" w:ascii="Arial" w:hAnsi="Arial"/>
              </w:rPr>
              <w:t>1</w:t>
            </w:r>
          </w:p>
        </w:tc>
      </w:tr>
    </w:tbl>
    <w:p>
      <w:pPr>
        <w:pStyle w:val="Normal"/>
        <w:spacing w:lineRule="auto" w:line="480"/>
        <w:rPr>
          <w:rFonts w:ascii="Arial" w:hAnsi="Arial" w:cs="Arial"/>
          <w:sz w:val="16"/>
          <w:szCs w:val="16"/>
        </w:rPr>
      </w:pPr>
      <w:r>
        <w:rPr>
          <w:rFonts w:eastAsia="Arial" w:cs="Arial" w:ascii="Arial" w:hAnsi="Arial"/>
        </w:rPr>
        <w:t xml:space="preserve"> </w:t>
      </w:r>
    </w:p>
    <w:p>
      <w:pPr>
        <w:pStyle w:val="Normal"/>
        <w:spacing w:lineRule="auto" w:line="480"/>
        <w:rPr>
          <w:rFonts w:ascii="Arial" w:hAnsi="Arial" w:cs="Arial"/>
        </w:rPr>
      </w:pPr>
      <w:r>
        <w:rPr>
          <w:rFonts w:cs="Arial" w:ascii="Arial" w:hAnsi="Arial"/>
        </w:rPr>
        <w:tab/>
        <w:t xml:space="preserve">The only double that can be used to play off all four sides (which is typically called the “spinner”) will be the first played double of each round as with the </w:t>
      </w:r>
      <w:r>
        <w:rPr>
          <w:rFonts w:cs="Arial" w:ascii="Arial" w:hAnsi="Arial"/>
          <w:i/>
        </w:rPr>
        <w:t xml:space="preserve">All Fives Domino </w:t>
      </w:r>
      <w:r>
        <w:rPr>
          <w:rFonts w:cs="Arial" w:ascii="Arial" w:hAnsi="Arial"/>
        </w:rPr>
        <w:t xml:space="preserve">game. In order to score points, the ends must add up to be a multiple of the initially rolled number. For instance, in the multiple four example mentioned above, students would only score points if the sum adds up to be four, eight,… or twenty-four when using a double six set of dominoes. In order to play a domino, a player must be able to match one of their dominoes to one of the ends on the board. If the player does not have a domino that matches one of the ends, the player passes and play continues. </w:t>
      </w:r>
    </w:p>
    <w:p>
      <w:pPr>
        <w:pStyle w:val="Normal"/>
        <w:spacing w:lineRule="auto" w:line="480"/>
        <w:ind w:firstLine="720"/>
        <w:rPr>
          <w:rFonts w:ascii="Arial" w:hAnsi="Arial" w:cs="Arial"/>
        </w:rPr>
      </w:pPr>
      <w:r>
        <w:rPr>
          <w:rFonts w:cs="Arial" w:ascii="Arial" w:hAnsi="Arial"/>
        </w:rPr>
        <w:t xml:space="preserve">If no player has the double four or another domino that would result in tally marks, the double six may be selected to begin the game with which means it is the only double that can be played off of all four ends. If playing </w:t>
      </w:r>
      <w:r>
        <w:rPr>
          <w:rFonts w:cs="Arial" w:ascii="Arial" w:hAnsi="Arial"/>
          <w:i/>
        </w:rPr>
        <w:t>Multiple Four</w:t>
      </w:r>
      <w:r>
        <w:rPr>
          <w:rFonts w:cs="Arial" w:ascii="Arial" w:hAnsi="Arial"/>
        </w:rPr>
        <w:t>, Figure 1 would result in three tally marks since the sum of the ends (2 + 10) equals twelve. In Figure 2, the player would receive 4 tally marks since the sum of the ends (2 + 4 + 10) equals 16.</w:t>
      </w:r>
    </w:p>
    <w:p>
      <w:pPr>
        <w:pStyle w:val="Normal"/>
        <w:spacing w:lineRule="auto" w:line="480"/>
        <w:rPr>
          <w:rFonts w:ascii="Arial" w:hAnsi="Arial" w:cs="Arial"/>
        </w:rPr>
      </w:pPr>
      <w:r>
        <w:rPr>
          <w:rFonts w:cs="Arial" w:ascii="Arial" w:hAnsi="Arial"/>
        </w:rPr>
        <w:drawing>
          <wp:inline distT="0" distB="0" distL="0" distR="0">
            <wp:extent cx="1771650" cy="609600"/>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3"/>
                    <a:srcRect l="-20" t="-59" r="-20" b="-59"/>
                    <a:stretch>
                      <a:fillRect/>
                    </a:stretch>
                  </pic:blipFill>
                  <pic:spPr bwMode="auto">
                    <a:xfrm>
                      <a:off x="0" y="0"/>
                      <a:ext cx="1771650" cy="609600"/>
                    </a:xfrm>
                    <a:prstGeom prst="rect">
                      <a:avLst/>
                    </a:prstGeom>
                  </pic:spPr>
                </pic:pic>
              </a:graphicData>
            </a:graphic>
          </wp:inline>
        </w:drawing>
      </w:r>
      <w:r>
        <w:rPr>
          <w:rFonts w:cs="Arial" w:ascii="Arial" w:hAnsi="Arial"/>
        </w:rPr>
        <w:tab/>
        <w:tab/>
        <w:tab/>
        <w:tab/>
      </w:r>
      <w:r>
        <w:rPr>
          <w:rFonts w:cs="Arial" w:ascii="Arial" w:hAnsi="Arial"/>
        </w:rPr>
        <w:drawing>
          <wp:inline distT="0" distB="0" distL="0" distR="0">
            <wp:extent cx="2019300" cy="971550"/>
            <wp:effectExtent l="0" t="0" r="0" b="0"/>
            <wp:docPr id="2"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title=""/>
                    <pic:cNvPicPr>
                      <a:picLocks noChangeAspect="1" noChangeArrowheads="1"/>
                    </pic:cNvPicPr>
                  </pic:nvPicPr>
                  <pic:blipFill>
                    <a:blip r:embed="rId4"/>
                    <a:srcRect l="-18" t="-37" r="-18" b="-37"/>
                    <a:stretch>
                      <a:fillRect/>
                    </a:stretch>
                  </pic:blipFill>
                  <pic:spPr bwMode="auto">
                    <a:xfrm>
                      <a:off x="0" y="0"/>
                      <a:ext cx="2019300" cy="971550"/>
                    </a:xfrm>
                    <a:prstGeom prst="rect">
                      <a:avLst/>
                    </a:prstGeom>
                  </pic:spPr>
                </pic:pic>
              </a:graphicData>
            </a:graphic>
          </wp:inline>
        </w:drawing>
      </w:r>
    </w:p>
    <w:p>
      <w:pPr>
        <w:pStyle w:val="Normal"/>
        <w:spacing w:lineRule="auto" w:line="480"/>
        <w:rPr>
          <w:rFonts w:ascii="Arial" w:hAnsi="Arial" w:cs="Arial"/>
        </w:rPr>
      </w:pPr>
      <w:r>
        <w:rPr>
          <w:rFonts w:cs="Arial" w:ascii="Arial" w:hAnsi="Arial"/>
        </w:rPr>
        <w:t>Figure 1.</w:t>
        <w:tab/>
        <w:tab/>
        <w:tab/>
        <w:tab/>
        <w:tab/>
        <w:tab/>
        <w:t>Figure 2.</w:t>
      </w:r>
    </w:p>
    <w:p>
      <w:pPr>
        <w:pStyle w:val="Normal"/>
        <w:spacing w:lineRule="auto" w:line="480"/>
        <w:rPr>
          <w:rFonts w:ascii="Arial" w:hAnsi="Arial" w:cs="Arial"/>
        </w:rPr>
      </w:pPr>
      <w:r>
        <w:rPr>
          <w:rFonts w:cs="Arial" w:ascii="Arial" w:hAnsi="Arial"/>
        </w:rPr>
        <w:t>Note however, that a double does not have to be the first played domino but once the first double has been played, that domino becomes the spinner and can be played off of all four sides. As seen above, dominoes must be played off of the two sides of the spinner before a player can place a domino on each end of the spinner.</w:t>
      </w:r>
    </w:p>
    <w:p>
      <w:pPr>
        <w:pStyle w:val="Normal"/>
        <w:spacing w:lineRule="auto" w:line="480"/>
        <w:ind w:firstLine="720"/>
        <w:rPr>
          <w:rFonts w:ascii="Arial" w:hAnsi="Arial" w:cs="Arial"/>
        </w:rPr>
      </w:pPr>
      <w:r>
        <w:rPr>
          <w:rFonts w:eastAsia="Arial" w:cs="Arial" w:ascii="Arial" w:hAnsi="Arial"/>
        </w:rPr>
        <w:t xml:space="preserve"> </w:t>
      </w:r>
      <w:r>
        <w:rPr>
          <w:rFonts w:cs="Arial" w:ascii="Arial" w:hAnsi="Arial"/>
        </w:rPr>
        <w:t xml:space="preserve">To simply the rules, once a player plays their last domino, the round is over unlike the standard rules for the </w:t>
      </w:r>
      <w:r>
        <w:rPr>
          <w:rFonts w:cs="Arial" w:ascii="Arial" w:hAnsi="Arial"/>
          <w:i/>
        </w:rPr>
        <w:t>All Fives Domino game</w:t>
      </w:r>
      <w:r>
        <w:rPr>
          <w:rFonts w:cs="Arial" w:ascii="Arial" w:hAnsi="Arial"/>
        </w:rPr>
        <w:t xml:space="preserve">. The dominoes are then turned face down, reshuffled and redistributed for the next round. Each round will repeat the initial rules. The winner will be the first player who reaches the designated number of tally marks. </w:t>
      </w:r>
    </w:p>
    <w:p>
      <w:pPr>
        <w:pStyle w:val="Normal"/>
        <w:spacing w:lineRule="auto" w:line="480"/>
        <w:rPr>
          <w:rFonts w:ascii="Arial" w:hAnsi="Arial" w:cs="Arial"/>
        </w:rPr>
      </w:pPr>
      <w:r>
        <w:rPr>
          <w:rFonts w:cs="Arial" w:ascii="Arial" w:hAnsi="Arial"/>
        </w:rPr>
        <w:tab/>
        <w:t xml:space="preserve">If the </w:t>
      </w:r>
      <w:r>
        <w:rPr>
          <w:rFonts w:cs="Arial" w:ascii="Arial" w:hAnsi="Arial"/>
          <w:i/>
        </w:rPr>
        <w:t>Domino Multiple Game</w:t>
      </w:r>
      <w:r>
        <w:rPr>
          <w:rFonts w:cs="Arial" w:ascii="Arial" w:hAnsi="Arial"/>
        </w:rPr>
        <w:t xml:space="preserve"> will be played using either double nine or double twelve domino sets, a pair of dice will be rolled to determine the multiple used to score points. If you are using double nine dominoes, players should only consider rolls that equal nine or below. Otherwise, the rules will be the same as with a double six set of dominoes. </w:t>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ourier New">
    <w:charset w:val="00" w:characterSet="windows-1252"/>
    <w:family w:val="modern"/>
    <w:pitch w:val="default"/>
  </w:font>
  <w:font w:name="Wingdings">
    <w:charset w:val="02"/>
    <w:family w:val="auto"/>
    <w:pitch w:val="variable"/>
  </w:font>
  <w:font w:name="Liberation Sans">
    <w:altName w:val="Arial"/>
    <w:charset w:val="01" w:characterSet="utf-8"/>
    <w:family w:val="swiss"/>
    <w:pitch w:val="variable"/>
  </w:font>
</w:fonts>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rFonts w:ascii="Symbol" w:hAnsi="Symbol" w:cs="Symbol"/>
      <w:sz w:val="20"/>
    </w:rPr>
  </w:style>
  <w:style w:type="character" w:styleId="WW8Num1z1">
    <w:name w:val="WW8Num1z1"/>
    <w:qFormat/>
    <w:rPr>
      <w:rFonts w:ascii="Courier New" w:hAnsi="Courier New" w:cs="Courier New"/>
      <w:sz w:val="20"/>
    </w:rPr>
  </w:style>
  <w:style w:type="character" w:styleId="WW8Num1z2">
    <w:name w:val="WW8Num1z2"/>
    <w:qFormat/>
    <w:rPr>
      <w:rFonts w:ascii="Wingdings" w:hAnsi="Wingdings" w:cs="Wingdings"/>
      <w:sz w:val="20"/>
    </w:rPr>
  </w:style>
  <w:style w:type="character" w:styleId="DefaultParagraphFont">
    <w:name w:val="Default Paragraph Font"/>
    <w:qFormat/>
    <w:rPr/>
  </w:style>
  <w:style w:type="character" w:styleId="InternetLink">
    <w:name w:val="Hyperlink"/>
    <w:basedOn w:val="DefaultParagraphFont"/>
    <w:rPr>
      <w:color w:val="0000FF"/>
      <w:u w:val="single"/>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omino-games.com/domino-rules/allfives-rules.html" TargetMode="Externa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2009-02-11T10:24:00Z</dcterms:created>
  <dc:creator>Juli D'Ann Ratheal</dc:creator>
  <dc:description/>
  <cp:keywords/>
  <dc:language>en-US</dc:language>
  <cp:lastModifiedBy>Juli D'Ann Ratheal</cp:lastModifiedBy>
  <cp:lastPrinted>2009-02-10T17:44:00Z</cp:lastPrinted>
  <dcterms:modified xsi:type="dcterms:W3CDTF">2009-02-11T12:59:00Z</dcterms:modified>
  <cp:revision>5</cp:revision>
  <dc:subject/>
  <dc:title>Teaching Multiples with Dominoes and Dice</dc:title>
</cp:coreProperties>
</file>